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AEDB" w14:textId="4458E638" w:rsidR="00A9204E" w:rsidRPr="00357580" w:rsidRDefault="00913970">
      <w:pPr>
        <w:rPr>
          <w:b/>
          <w:sz w:val="28"/>
        </w:rPr>
      </w:pPr>
      <w:r>
        <w:rPr>
          <w:b/>
          <w:sz w:val="28"/>
        </w:rPr>
        <w:t>Annual Complaints Review 202</w:t>
      </w:r>
      <w:r w:rsidR="00A3773B">
        <w:rPr>
          <w:b/>
          <w:sz w:val="28"/>
        </w:rPr>
        <w:t>6</w:t>
      </w:r>
      <w:r w:rsidR="00615387">
        <w:rPr>
          <w:b/>
          <w:sz w:val="28"/>
        </w:rPr>
        <w:t xml:space="preserve"> and Board Response – covering April 2</w:t>
      </w:r>
      <w:r w:rsidR="00A3773B">
        <w:rPr>
          <w:b/>
          <w:sz w:val="28"/>
        </w:rPr>
        <w:t>5</w:t>
      </w:r>
      <w:r w:rsidR="00615387">
        <w:rPr>
          <w:b/>
          <w:sz w:val="28"/>
        </w:rPr>
        <w:t>-end March 2</w:t>
      </w:r>
      <w:r w:rsidR="00A3773B">
        <w:rPr>
          <w:b/>
          <w:sz w:val="28"/>
        </w:rPr>
        <w:t>6</w:t>
      </w:r>
    </w:p>
    <w:p w14:paraId="7DA867ED" w14:textId="77777777" w:rsidR="00885D0A" w:rsidRPr="00357580" w:rsidRDefault="00885D0A">
      <w:pPr>
        <w:rPr>
          <w:b/>
          <w:sz w:val="28"/>
        </w:rPr>
      </w:pPr>
    </w:p>
    <w:p w14:paraId="053DF29A" w14:textId="0BF33491" w:rsidR="00885D0A" w:rsidRPr="00357580" w:rsidRDefault="00885D0A">
      <w:pPr>
        <w:rPr>
          <w:b/>
          <w:sz w:val="28"/>
        </w:rPr>
      </w:pPr>
      <w:r w:rsidRPr="00357580">
        <w:rPr>
          <w:b/>
          <w:sz w:val="28"/>
        </w:rPr>
        <w:t>Background and Introduction.</w:t>
      </w:r>
    </w:p>
    <w:p w14:paraId="4FBEC2A4" w14:textId="77777777" w:rsidR="00885D0A" w:rsidRDefault="00885D0A"/>
    <w:p w14:paraId="6FCB512C" w14:textId="21BFE44A" w:rsidR="00885D0A" w:rsidRDefault="00885D0A">
      <w:r w:rsidRPr="00885D0A">
        <w:t xml:space="preserve">To ensure compliance </w:t>
      </w:r>
      <w:proofErr w:type="gramStart"/>
      <w:r w:rsidRPr="00885D0A">
        <w:t>against</w:t>
      </w:r>
      <w:proofErr w:type="gramEnd"/>
      <w:r w:rsidRPr="00885D0A">
        <w:t xml:space="preserve"> the Housing Ombudsman Complaints Handling Code,</w:t>
      </w:r>
      <w:r>
        <w:t xml:space="preserve"> NWHA</w:t>
      </w:r>
      <w:r w:rsidRPr="00885D0A">
        <w:t xml:space="preserve"> provides an annual complaints performance and service improvement report, the report includes: </w:t>
      </w:r>
    </w:p>
    <w:p w14:paraId="264F40EF" w14:textId="77777777" w:rsidR="00885D0A" w:rsidRDefault="00885D0A"/>
    <w:p w14:paraId="07BAD946" w14:textId="77777777" w:rsidR="00885D0A" w:rsidRDefault="00885D0A">
      <w:r w:rsidRPr="00885D0A">
        <w:t xml:space="preserve">• An annual self-assessment against the Code to ensure our complaint handling policy remains in line with the </w:t>
      </w:r>
      <w:proofErr w:type="gramStart"/>
      <w:r w:rsidRPr="00885D0A">
        <w:t>codes</w:t>
      </w:r>
      <w:proofErr w:type="gramEnd"/>
      <w:r w:rsidRPr="00885D0A">
        <w:t xml:space="preserve"> requirements. </w:t>
      </w:r>
    </w:p>
    <w:p w14:paraId="50F86C2F" w14:textId="77777777" w:rsidR="00885D0A" w:rsidRDefault="00885D0A"/>
    <w:p w14:paraId="7F8E4DC0" w14:textId="77777777" w:rsidR="00A3773B" w:rsidRDefault="00885D0A">
      <w:r w:rsidRPr="00885D0A">
        <w:t xml:space="preserve">• A qualitative and quantitative analysis of </w:t>
      </w:r>
      <w:r>
        <w:t>NWHA</w:t>
      </w:r>
      <w:r w:rsidRPr="00885D0A">
        <w:t xml:space="preserve">’s complaint handling performance. This will also include a summary of the types of complaints </w:t>
      </w:r>
      <w:r>
        <w:t>NWHA</w:t>
      </w:r>
      <w:r w:rsidRPr="00885D0A">
        <w:t xml:space="preserve"> has refused to accept</w:t>
      </w:r>
    </w:p>
    <w:p w14:paraId="545D91E7" w14:textId="77777777" w:rsidR="00A3773B" w:rsidRDefault="00A3773B"/>
    <w:p w14:paraId="729D731A" w14:textId="1149B97C" w:rsidR="00885D0A" w:rsidRDefault="00885D0A">
      <w:r w:rsidRPr="00885D0A">
        <w:t xml:space="preserve"> • Any findings of non-compliance by </w:t>
      </w:r>
      <w:r>
        <w:t>NWHA</w:t>
      </w:r>
      <w:r w:rsidRPr="00885D0A">
        <w:t xml:space="preserve"> with this Code by the Ombudsman </w:t>
      </w:r>
    </w:p>
    <w:p w14:paraId="78ADE691" w14:textId="77777777" w:rsidR="00885D0A" w:rsidRDefault="00885D0A"/>
    <w:p w14:paraId="59C2E873" w14:textId="0A58C80E" w:rsidR="00885D0A" w:rsidRDefault="00885D0A">
      <w:r w:rsidRPr="00885D0A">
        <w:t xml:space="preserve">• The service improvements made by </w:t>
      </w:r>
      <w:r>
        <w:t>NWHA</w:t>
      </w:r>
      <w:r w:rsidRPr="00885D0A">
        <w:t xml:space="preserve"> because of the learning from complaints </w:t>
      </w:r>
    </w:p>
    <w:p w14:paraId="6599CFE2" w14:textId="77777777" w:rsidR="00885D0A" w:rsidRDefault="00885D0A"/>
    <w:p w14:paraId="3417159B" w14:textId="06133F62" w:rsidR="00885D0A" w:rsidRDefault="00885D0A">
      <w:r w:rsidRPr="00885D0A">
        <w:t xml:space="preserve">• Any annual report about </w:t>
      </w:r>
      <w:r>
        <w:t>NWHA</w:t>
      </w:r>
      <w:r w:rsidRPr="00885D0A">
        <w:t xml:space="preserve">’s performance from the Ombudsman </w:t>
      </w:r>
    </w:p>
    <w:p w14:paraId="6AB587C8" w14:textId="77777777" w:rsidR="00885D0A" w:rsidRDefault="00885D0A"/>
    <w:p w14:paraId="5CDDCDDB" w14:textId="015CB30B" w:rsidR="00885D0A" w:rsidRDefault="00885D0A">
      <w:r w:rsidRPr="00885D0A">
        <w:t xml:space="preserve">• any other relevant reports or publications produced by the Ombudsman in relation to the work of </w:t>
      </w:r>
      <w:r>
        <w:t>NWHA</w:t>
      </w:r>
      <w:r w:rsidRPr="00885D0A">
        <w:t xml:space="preserve"> </w:t>
      </w:r>
    </w:p>
    <w:p w14:paraId="62F287ED" w14:textId="77777777" w:rsidR="00885D0A" w:rsidRDefault="00885D0A"/>
    <w:p w14:paraId="342BF955" w14:textId="7A9A5D1F" w:rsidR="00885D0A" w:rsidRDefault="00885D0A">
      <w:r>
        <w:t>NWHA</w:t>
      </w:r>
      <w:r w:rsidRPr="00885D0A">
        <w:t xml:space="preserve">’s annual complaints performance and service improvement report is reported to </w:t>
      </w:r>
      <w:r>
        <w:t>NWHA</w:t>
      </w:r>
      <w:r w:rsidRPr="00885D0A">
        <w:t>’s governing body and published on the section of its website relating to complaints. The governing body’s response to the report is published below the report detail</w:t>
      </w:r>
    </w:p>
    <w:p w14:paraId="2358AE9D" w14:textId="77777777" w:rsidR="00885D0A" w:rsidRDefault="00885D0A"/>
    <w:p w14:paraId="659CC4FF" w14:textId="1DD05626" w:rsidR="00885D0A" w:rsidRDefault="00885D0A">
      <w:r>
        <w:t xml:space="preserve">Our annual </w:t>
      </w:r>
      <w:proofErr w:type="spellStart"/>
      <w:r>
        <w:t>self assessment</w:t>
      </w:r>
      <w:proofErr w:type="spellEnd"/>
      <w:r>
        <w:t xml:space="preserve"> against the ombudsman code is published separately on our website.</w:t>
      </w:r>
    </w:p>
    <w:p w14:paraId="1278FD6B" w14:textId="77777777" w:rsidR="00885D0A" w:rsidRDefault="00885D0A"/>
    <w:p w14:paraId="52CF0FC0" w14:textId="5417ABF9" w:rsidR="00885D0A" w:rsidRPr="00610B31" w:rsidRDefault="00885D0A" w:rsidP="00885D0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>Analysis of Complaint Handling Performance.</w:t>
      </w:r>
    </w:p>
    <w:p w14:paraId="05F11CCC" w14:textId="77777777" w:rsidR="00885D0A" w:rsidRDefault="00885D0A" w:rsidP="00885D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819"/>
      </w:tblGrid>
      <w:tr w:rsidR="00885D0A" w14:paraId="7DC32B1A" w14:textId="77777777" w:rsidTr="00357580">
        <w:tc>
          <w:tcPr>
            <w:tcW w:w="2122" w:type="dxa"/>
          </w:tcPr>
          <w:p w14:paraId="6E843125" w14:textId="7E2FE890" w:rsidR="00885D0A" w:rsidRDefault="00885D0A" w:rsidP="00885D0A">
            <w:r>
              <w:t>Complaint stage</w:t>
            </w:r>
          </w:p>
        </w:tc>
        <w:tc>
          <w:tcPr>
            <w:tcW w:w="2409" w:type="dxa"/>
          </w:tcPr>
          <w:p w14:paraId="605E508D" w14:textId="5C40A9EA" w:rsidR="00885D0A" w:rsidRDefault="00885D0A" w:rsidP="00885D0A">
            <w:r>
              <w:t>Number of complaints</w:t>
            </w:r>
          </w:p>
        </w:tc>
        <w:tc>
          <w:tcPr>
            <w:tcW w:w="4819" w:type="dxa"/>
          </w:tcPr>
          <w:p w14:paraId="1D4511A8" w14:textId="3C9D1075" w:rsidR="00885D0A" w:rsidRDefault="00885D0A" w:rsidP="00885D0A">
            <w:r>
              <w:t>Summary</w:t>
            </w:r>
          </w:p>
        </w:tc>
      </w:tr>
      <w:tr w:rsidR="00885D0A" w14:paraId="10B45C7A" w14:textId="77777777" w:rsidTr="00357580">
        <w:tc>
          <w:tcPr>
            <w:tcW w:w="2122" w:type="dxa"/>
          </w:tcPr>
          <w:p w14:paraId="435972D1" w14:textId="4A601EC9" w:rsidR="00885D0A" w:rsidRDefault="00885D0A" w:rsidP="00885D0A">
            <w:r>
              <w:t>Stage 1</w:t>
            </w:r>
          </w:p>
        </w:tc>
        <w:tc>
          <w:tcPr>
            <w:tcW w:w="2409" w:type="dxa"/>
          </w:tcPr>
          <w:p w14:paraId="599684D4" w14:textId="2CCD8777" w:rsidR="00885D0A" w:rsidRDefault="00A3773B" w:rsidP="00885D0A">
            <w:r>
              <w:t>18</w:t>
            </w:r>
          </w:p>
        </w:tc>
        <w:tc>
          <w:tcPr>
            <w:tcW w:w="4819" w:type="dxa"/>
          </w:tcPr>
          <w:p w14:paraId="7E72AF19" w14:textId="536EDC6B" w:rsidR="00885D0A" w:rsidRDefault="00357580" w:rsidP="00885D0A">
            <w:r>
              <w:t xml:space="preserve">Main areas </w:t>
            </w:r>
            <w:proofErr w:type="gramStart"/>
            <w:r>
              <w:t>included :</w:t>
            </w:r>
            <w:proofErr w:type="gramEnd"/>
            <w:r>
              <w:t xml:space="preserve"> repairs, contractor performance, cleaning s</w:t>
            </w:r>
            <w:r w:rsidR="00913970">
              <w:t xml:space="preserve">ervice, ASB and </w:t>
            </w:r>
            <w:proofErr w:type="spellStart"/>
            <w:r w:rsidR="00913970">
              <w:t>neighbour</w:t>
            </w:r>
            <w:proofErr w:type="spellEnd"/>
            <w:r w:rsidR="00913970">
              <w:t xml:space="preserve"> nuisance</w:t>
            </w:r>
          </w:p>
        </w:tc>
      </w:tr>
      <w:tr w:rsidR="00885D0A" w14:paraId="1F0B5580" w14:textId="77777777" w:rsidTr="00357580">
        <w:tc>
          <w:tcPr>
            <w:tcW w:w="2122" w:type="dxa"/>
          </w:tcPr>
          <w:p w14:paraId="724C7AAD" w14:textId="325E6D75" w:rsidR="00885D0A" w:rsidRDefault="00885D0A" w:rsidP="00885D0A">
            <w:r>
              <w:t>Stage 2</w:t>
            </w:r>
          </w:p>
        </w:tc>
        <w:tc>
          <w:tcPr>
            <w:tcW w:w="2409" w:type="dxa"/>
          </w:tcPr>
          <w:p w14:paraId="7B0B2E30" w14:textId="3B21FF61" w:rsidR="00885D0A" w:rsidRDefault="00913970" w:rsidP="00885D0A">
            <w:r>
              <w:t>1</w:t>
            </w:r>
          </w:p>
        </w:tc>
        <w:tc>
          <w:tcPr>
            <w:tcW w:w="4819" w:type="dxa"/>
          </w:tcPr>
          <w:p w14:paraId="76F7E4A4" w14:textId="77777777" w:rsidR="00885D0A" w:rsidRDefault="00885D0A" w:rsidP="00885D0A"/>
        </w:tc>
      </w:tr>
    </w:tbl>
    <w:p w14:paraId="2BB94292" w14:textId="77777777" w:rsidR="00885D0A" w:rsidRDefault="00885D0A" w:rsidP="00885D0A"/>
    <w:p w14:paraId="2AB5E52B" w14:textId="77777777" w:rsidR="004B6F67" w:rsidRDefault="004B6F67" w:rsidP="00885D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819"/>
      </w:tblGrid>
      <w:tr w:rsidR="004B6F67" w14:paraId="73E186BC" w14:textId="77777777" w:rsidTr="004B6F67">
        <w:tc>
          <w:tcPr>
            <w:tcW w:w="2122" w:type="dxa"/>
          </w:tcPr>
          <w:p w14:paraId="128AA8CF" w14:textId="59BDBEF9" w:rsidR="004B6F67" w:rsidRDefault="004B6F67" w:rsidP="00885D0A">
            <w:r>
              <w:t>Complaints resolved</w:t>
            </w:r>
          </w:p>
        </w:tc>
        <w:tc>
          <w:tcPr>
            <w:tcW w:w="2409" w:type="dxa"/>
          </w:tcPr>
          <w:p w14:paraId="6C7ABD3A" w14:textId="6388BAB5" w:rsidR="004B6F67" w:rsidRDefault="004B6F67" w:rsidP="00885D0A">
            <w:r>
              <w:t>Complaints ongoing at year end</w:t>
            </w:r>
          </w:p>
        </w:tc>
        <w:tc>
          <w:tcPr>
            <w:tcW w:w="4819" w:type="dxa"/>
          </w:tcPr>
          <w:p w14:paraId="3BBA4478" w14:textId="0D5EE504" w:rsidR="004B6F67" w:rsidRDefault="004B6F67" w:rsidP="00885D0A">
            <w:r>
              <w:t>Unresolved complaints</w:t>
            </w:r>
          </w:p>
        </w:tc>
      </w:tr>
      <w:tr w:rsidR="004B6F67" w14:paraId="350FB5D1" w14:textId="77777777" w:rsidTr="004B6F67">
        <w:tc>
          <w:tcPr>
            <w:tcW w:w="2122" w:type="dxa"/>
          </w:tcPr>
          <w:p w14:paraId="2DFABDA7" w14:textId="239B5459" w:rsidR="004B6F67" w:rsidRDefault="00913970" w:rsidP="00885D0A">
            <w:r>
              <w:t>1</w:t>
            </w:r>
            <w:r w:rsidR="00A3773B">
              <w:t>4</w:t>
            </w:r>
          </w:p>
        </w:tc>
        <w:tc>
          <w:tcPr>
            <w:tcW w:w="2409" w:type="dxa"/>
          </w:tcPr>
          <w:p w14:paraId="074A841E" w14:textId="1F09EEB6" w:rsidR="004B6F67" w:rsidRDefault="00A3773B" w:rsidP="00885D0A">
            <w:r>
              <w:t>4</w:t>
            </w:r>
          </w:p>
        </w:tc>
        <w:tc>
          <w:tcPr>
            <w:tcW w:w="4819" w:type="dxa"/>
          </w:tcPr>
          <w:p w14:paraId="50BB1B36" w14:textId="454DA282" w:rsidR="004B6F67" w:rsidRDefault="00913970" w:rsidP="00885D0A">
            <w:r>
              <w:t>One ongoing across the year end</w:t>
            </w:r>
          </w:p>
        </w:tc>
      </w:tr>
    </w:tbl>
    <w:p w14:paraId="7B331766" w14:textId="77777777" w:rsidR="004B6F67" w:rsidRDefault="004B6F67" w:rsidP="00885D0A"/>
    <w:p w14:paraId="7B4181DF" w14:textId="77777777" w:rsidR="004B6F67" w:rsidRDefault="004B6F67" w:rsidP="00885D0A"/>
    <w:p w14:paraId="4B9F71F0" w14:textId="2F19E3C3" w:rsidR="00357580" w:rsidRPr="00610B31" w:rsidRDefault="00357580" w:rsidP="00357580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>NWHA Acceptance of Issues as a Complain / Refusal of Complaints</w:t>
      </w:r>
    </w:p>
    <w:p w14:paraId="15B06E25" w14:textId="77777777" w:rsidR="00357580" w:rsidRDefault="00357580" w:rsidP="00357580"/>
    <w:p w14:paraId="1566A6D2" w14:textId="28C69352" w:rsidR="00357580" w:rsidRDefault="00357580" w:rsidP="00357580">
      <w:r>
        <w:t>There were no issues raised that were not accepted as complaints.</w:t>
      </w:r>
    </w:p>
    <w:p w14:paraId="7603A109" w14:textId="77777777" w:rsidR="00357580" w:rsidRDefault="00357580" w:rsidP="00357580"/>
    <w:p w14:paraId="3E688FC8" w14:textId="77777777" w:rsidR="004B6F67" w:rsidRDefault="004B6F67" w:rsidP="00357580"/>
    <w:p w14:paraId="3862C0DA" w14:textId="77777777" w:rsidR="004B6F67" w:rsidRDefault="004B6F67" w:rsidP="00357580"/>
    <w:p w14:paraId="0206028A" w14:textId="2CBF1B29" w:rsidR="00357580" w:rsidRPr="00610B31" w:rsidRDefault="00357580" w:rsidP="00357580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 xml:space="preserve">Findings of Non-Compliance Against </w:t>
      </w:r>
      <w:proofErr w:type="gramStart"/>
      <w:r w:rsidRPr="00610B31">
        <w:rPr>
          <w:b/>
          <w:bCs/>
          <w:sz w:val="24"/>
          <w:szCs w:val="24"/>
        </w:rPr>
        <w:t>The</w:t>
      </w:r>
      <w:proofErr w:type="gramEnd"/>
      <w:r w:rsidRPr="00610B31">
        <w:rPr>
          <w:b/>
          <w:bCs/>
          <w:sz w:val="24"/>
          <w:szCs w:val="24"/>
        </w:rPr>
        <w:t xml:space="preserve"> Code by Ombudsman.</w:t>
      </w:r>
    </w:p>
    <w:p w14:paraId="20B0179E" w14:textId="77777777" w:rsidR="00357580" w:rsidRDefault="00357580" w:rsidP="00357580"/>
    <w:p w14:paraId="4EE5994D" w14:textId="0BA2DC47" w:rsidR="00357580" w:rsidRDefault="00357580" w:rsidP="00357580">
      <w:r>
        <w:t>There w</w:t>
      </w:r>
      <w:r w:rsidR="00A3773B">
        <w:t>as one instance where the ombudsman ruled against the association which has been reported to the board previously.</w:t>
      </w:r>
    </w:p>
    <w:p w14:paraId="2F163CAA" w14:textId="77777777" w:rsidR="00357580" w:rsidRDefault="00357580" w:rsidP="00357580"/>
    <w:p w14:paraId="0B018A17" w14:textId="5659ECEB" w:rsidR="00357580" w:rsidRPr="00610B31" w:rsidRDefault="00357580" w:rsidP="00357580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 xml:space="preserve">Service Changes </w:t>
      </w:r>
      <w:proofErr w:type="gramStart"/>
      <w:r w:rsidRPr="00610B31">
        <w:rPr>
          <w:b/>
          <w:bCs/>
          <w:sz w:val="24"/>
          <w:szCs w:val="24"/>
        </w:rPr>
        <w:t>As</w:t>
      </w:r>
      <w:proofErr w:type="gramEnd"/>
      <w:r w:rsidRPr="00610B31">
        <w:rPr>
          <w:b/>
          <w:bCs/>
          <w:sz w:val="24"/>
          <w:szCs w:val="24"/>
        </w:rPr>
        <w:t xml:space="preserve"> </w:t>
      </w:r>
      <w:proofErr w:type="gramStart"/>
      <w:r w:rsidRPr="00610B31">
        <w:rPr>
          <w:b/>
          <w:bCs/>
          <w:sz w:val="24"/>
          <w:szCs w:val="24"/>
        </w:rPr>
        <w:t>A</w:t>
      </w:r>
      <w:proofErr w:type="gramEnd"/>
      <w:r w:rsidRPr="00610B31">
        <w:rPr>
          <w:b/>
          <w:bCs/>
          <w:sz w:val="24"/>
          <w:szCs w:val="24"/>
        </w:rPr>
        <w:t xml:space="preserve"> Result of Complaints Made / Learning </w:t>
      </w:r>
      <w:proofErr w:type="gramStart"/>
      <w:r w:rsidRPr="00610B31">
        <w:rPr>
          <w:b/>
          <w:bCs/>
          <w:sz w:val="24"/>
          <w:szCs w:val="24"/>
        </w:rPr>
        <w:t>From</w:t>
      </w:r>
      <w:proofErr w:type="gramEnd"/>
      <w:r w:rsidRPr="00610B31">
        <w:rPr>
          <w:b/>
          <w:bCs/>
          <w:sz w:val="24"/>
          <w:szCs w:val="24"/>
        </w:rPr>
        <w:t xml:space="preserve"> </w:t>
      </w:r>
      <w:proofErr w:type="gramStart"/>
      <w:r w:rsidRPr="00610B31">
        <w:rPr>
          <w:b/>
          <w:bCs/>
          <w:sz w:val="24"/>
          <w:szCs w:val="24"/>
        </w:rPr>
        <w:t>The</w:t>
      </w:r>
      <w:proofErr w:type="gramEnd"/>
      <w:r w:rsidRPr="00610B31">
        <w:rPr>
          <w:b/>
          <w:bCs/>
          <w:sz w:val="24"/>
          <w:szCs w:val="24"/>
        </w:rPr>
        <w:t xml:space="preserve"> Process.</w:t>
      </w:r>
    </w:p>
    <w:p w14:paraId="64686573" w14:textId="77777777" w:rsidR="00357580" w:rsidRDefault="00357580" w:rsidP="00357580"/>
    <w:p w14:paraId="0BD8F358" w14:textId="20D21241" w:rsidR="004B6F67" w:rsidRDefault="00A3773B" w:rsidP="00357580">
      <w:r>
        <w:t xml:space="preserve">We have made some refinements </w:t>
      </w:r>
      <w:proofErr w:type="gramStart"/>
      <w:r>
        <w:t>to</w:t>
      </w:r>
      <w:proofErr w:type="gramEnd"/>
      <w:r>
        <w:t xml:space="preserve"> how we record and process </w:t>
      </w:r>
      <w:proofErr w:type="gramStart"/>
      <w:r>
        <w:t>repairs.</w:t>
      </w:r>
      <w:r w:rsidR="004B6F67">
        <w:t>.</w:t>
      </w:r>
      <w:proofErr w:type="gramEnd"/>
    </w:p>
    <w:p w14:paraId="6A73E751" w14:textId="77777777" w:rsidR="004B6F67" w:rsidRDefault="004B6F67" w:rsidP="00357580"/>
    <w:p w14:paraId="2BB3E2CE" w14:textId="51929F12" w:rsidR="004B6F67" w:rsidRPr="00610B31" w:rsidRDefault="004B6F67" w:rsidP="004B6F67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>Ombudsman’s Annual Report on NWHA.</w:t>
      </w:r>
    </w:p>
    <w:p w14:paraId="2A33779C" w14:textId="77777777" w:rsidR="004B6F67" w:rsidRDefault="004B6F67" w:rsidP="004B6F67"/>
    <w:p w14:paraId="4A8CFD4C" w14:textId="4225A940" w:rsidR="004B6F67" w:rsidRDefault="004B6F67" w:rsidP="004B6F67">
      <w:r>
        <w:t xml:space="preserve">Not applicable </w:t>
      </w:r>
    </w:p>
    <w:p w14:paraId="1DBE063A" w14:textId="77777777" w:rsidR="004B6F67" w:rsidRDefault="004B6F67" w:rsidP="004B6F67"/>
    <w:p w14:paraId="3CC1BDA5" w14:textId="6852FE05" w:rsidR="004B6F67" w:rsidRPr="00610B31" w:rsidRDefault="004B6F67" w:rsidP="004B6F67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 xml:space="preserve">Reports or publications from </w:t>
      </w:r>
      <w:proofErr w:type="gramStart"/>
      <w:r w:rsidRPr="00610B31">
        <w:rPr>
          <w:b/>
          <w:bCs/>
          <w:sz w:val="24"/>
          <w:szCs w:val="24"/>
        </w:rPr>
        <w:t>the  Ombudsman</w:t>
      </w:r>
      <w:proofErr w:type="gramEnd"/>
      <w:r w:rsidRPr="00610B31">
        <w:rPr>
          <w:b/>
          <w:bCs/>
          <w:sz w:val="24"/>
          <w:szCs w:val="24"/>
        </w:rPr>
        <w:t xml:space="preserve"> in relation to NWHA.</w:t>
      </w:r>
    </w:p>
    <w:p w14:paraId="282237AD" w14:textId="77777777" w:rsidR="004B6F67" w:rsidRDefault="004B6F67" w:rsidP="004B6F67"/>
    <w:p w14:paraId="0132583B" w14:textId="5B722224" w:rsidR="004B6F67" w:rsidRDefault="004B6F67" w:rsidP="004B6F67">
      <w:r>
        <w:t>None.</w:t>
      </w:r>
    </w:p>
    <w:p w14:paraId="170E1AC4" w14:textId="77777777" w:rsidR="004B6F67" w:rsidRDefault="004B6F67" w:rsidP="004B6F67"/>
    <w:p w14:paraId="22798C36" w14:textId="77777777" w:rsidR="004B6F67" w:rsidRDefault="004B6F67" w:rsidP="004B6F67">
      <w:pPr>
        <w:pBdr>
          <w:bottom w:val="single" w:sz="12" w:space="1" w:color="auto"/>
        </w:pBdr>
      </w:pPr>
    </w:p>
    <w:p w14:paraId="5D27AA9B" w14:textId="77777777" w:rsidR="004B6F67" w:rsidRDefault="004B6F67" w:rsidP="004B6F67"/>
    <w:p w14:paraId="17617ABD" w14:textId="77777777" w:rsidR="004B6F67" w:rsidRDefault="004B6F67" w:rsidP="004B6F67"/>
    <w:p w14:paraId="68BA2569" w14:textId="34C3CD67" w:rsidR="004B6F67" w:rsidRPr="00610B31" w:rsidRDefault="004B6F67" w:rsidP="004B6F67">
      <w:pPr>
        <w:rPr>
          <w:b/>
          <w:bCs/>
          <w:sz w:val="24"/>
          <w:szCs w:val="24"/>
        </w:rPr>
      </w:pPr>
      <w:r w:rsidRPr="00610B31">
        <w:rPr>
          <w:b/>
          <w:bCs/>
          <w:sz w:val="24"/>
          <w:szCs w:val="24"/>
        </w:rPr>
        <w:t xml:space="preserve">Response From </w:t>
      </w:r>
      <w:proofErr w:type="gramStart"/>
      <w:r w:rsidRPr="00610B31">
        <w:rPr>
          <w:b/>
          <w:bCs/>
          <w:sz w:val="24"/>
          <w:szCs w:val="24"/>
        </w:rPr>
        <w:t>The</w:t>
      </w:r>
      <w:proofErr w:type="gramEnd"/>
      <w:r w:rsidRPr="00610B31">
        <w:rPr>
          <w:b/>
          <w:bCs/>
          <w:sz w:val="24"/>
          <w:szCs w:val="24"/>
        </w:rPr>
        <w:t xml:space="preserve"> Board of NWHA.</w:t>
      </w:r>
    </w:p>
    <w:p w14:paraId="141A88BE" w14:textId="77777777" w:rsidR="004B6F67" w:rsidRDefault="004B6F67" w:rsidP="004B6F67"/>
    <w:p w14:paraId="6BDCCF8D" w14:textId="6CC15100" w:rsidR="004B6F67" w:rsidRDefault="00913970" w:rsidP="004B6F67">
      <w:r>
        <w:t xml:space="preserve">This is the </w:t>
      </w:r>
      <w:r w:rsidR="00A3773B">
        <w:t>third</w:t>
      </w:r>
      <w:r w:rsidR="004B6F67">
        <w:t xml:space="preserve"> full report on </w:t>
      </w:r>
      <w:proofErr w:type="gramStart"/>
      <w:r w:rsidR="004B6F67">
        <w:t>complaints</w:t>
      </w:r>
      <w:proofErr w:type="gramEnd"/>
      <w:r w:rsidR="004B6F67">
        <w:t xml:space="preserve"> performance since the introduction of the new code and regulations. </w:t>
      </w:r>
    </w:p>
    <w:p w14:paraId="158A2CAC" w14:textId="77777777" w:rsidR="004B6F67" w:rsidRDefault="004B6F67" w:rsidP="004B6F67"/>
    <w:p w14:paraId="6CBE5FAF" w14:textId="4F4668AF" w:rsidR="004B6F67" w:rsidRDefault="004B6F67" w:rsidP="004B6F67">
      <w:r>
        <w:t xml:space="preserve">The board receives reports on complaints at each of the Board meetings. We note that all complaints were addressed within timescales set out </w:t>
      </w:r>
      <w:proofErr w:type="gramStart"/>
      <w:r>
        <w:t>by the</w:t>
      </w:r>
      <w:proofErr w:type="gramEnd"/>
      <w:r>
        <w:t xml:space="preserve"> </w:t>
      </w:r>
      <w:proofErr w:type="gramStart"/>
      <w:r>
        <w:t>ombudsman</w:t>
      </w:r>
      <w:proofErr w:type="gramEnd"/>
      <w:r>
        <w:t xml:space="preserve"> service.</w:t>
      </w:r>
    </w:p>
    <w:p w14:paraId="18B42637" w14:textId="77777777" w:rsidR="004B6F67" w:rsidRDefault="004B6F67" w:rsidP="004B6F67"/>
    <w:p w14:paraId="4C928217" w14:textId="38565BF8" w:rsidR="004B6F67" w:rsidRDefault="004B6F67" w:rsidP="004B6F67">
      <w:r>
        <w:t>The Board is satisfied that the association is comp</w:t>
      </w:r>
      <w:r w:rsidR="00A3773B">
        <w:t>lia</w:t>
      </w:r>
      <w:r>
        <w:t xml:space="preserve">nt with the code. </w:t>
      </w:r>
    </w:p>
    <w:p w14:paraId="7D121BEE" w14:textId="77777777" w:rsidR="00610B31" w:rsidRDefault="00610B31" w:rsidP="004B6F67"/>
    <w:p w14:paraId="015B44D8" w14:textId="77777777" w:rsidR="00610B31" w:rsidRDefault="00610B31" w:rsidP="004B6F67">
      <w:r>
        <w:t xml:space="preserve">It is always the aim of New World to actively listen and learn from our </w:t>
      </w:r>
      <w:proofErr w:type="gramStart"/>
      <w:r>
        <w:t>residents</w:t>
      </w:r>
      <w:proofErr w:type="gramEnd"/>
      <w:r>
        <w:t xml:space="preserve"> and we welcome this approach to complaints monitoring. Within our next residents </w:t>
      </w:r>
      <w:proofErr w:type="gramStart"/>
      <w:r>
        <w:t>survey</w:t>
      </w:r>
      <w:proofErr w:type="gramEnd"/>
      <w:r>
        <w:t xml:space="preserve"> we will be seeking additional feedback from residents on our complaint </w:t>
      </w:r>
      <w:proofErr w:type="gramStart"/>
      <w:r>
        <w:t>handing</w:t>
      </w:r>
      <w:proofErr w:type="gramEnd"/>
      <w:r>
        <w:t>.</w:t>
      </w:r>
    </w:p>
    <w:p w14:paraId="56914D80" w14:textId="77777777" w:rsidR="00610B31" w:rsidRDefault="00610B31" w:rsidP="004B6F67"/>
    <w:p w14:paraId="6C4A3416" w14:textId="256CB610" w:rsidR="00610B31" w:rsidRDefault="00610B31" w:rsidP="004B6F67">
      <w:r>
        <w:t xml:space="preserve"> </w:t>
      </w:r>
    </w:p>
    <w:sectPr w:rsidR="0061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7D684E"/>
    <w:multiLevelType w:val="hybridMultilevel"/>
    <w:tmpl w:val="E82A1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6250407">
    <w:abstractNumId w:val="19"/>
  </w:num>
  <w:num w:numId="2" w16cid:durableId="822356260">
    <w:abstractNumId w:val="12"/>
  </w:num>
  <w:num w:numId="3" w16cid:durableId="1115825382">
    <w:abstractNumId w:val="10"/>
  </w:num>
  <w:num w:numId="4" w16cid:durableId="260912911">
    <w:abstractNumId w:val="21"/>
  </w:num>
  <w:num w:numId="5" w16cid:durableId="1967857395">
    <w:abstractNumId w:val="13"/>
  </w:num>
  <w:num w:numId="6" w16cid:durableId="1702243267">
    <w:abstractNumId w:val="16"/>
  </w:num>
  <w:num w:numId="7" w16cid:durableId="839658502">
    <w:abstractNumId w:val="18"/>
  </w:num>
  <w:num w:numId="8" w16cid:durableId="1778207783">
    <w:abstractNumId w:val="9"/>
  </w:num>
  <w:num w:numId="9" w16cid:durableId="1565021429">
    <w:abstractNumId w:val="7"/>
  </w:num>
  <w:num w:numId="10" w16cid:durableId="1056975231">
    <w:abstractNumId w:val="6"/>
  </w:num>
  <w:num w:numId="11" w16cid:durableId="1124739070">
    <w:abstractNumId w:val="5"/>
  </w:num>
  <w:num w:numId="12" w16cid:durableId="115291933">
    <w:abstractNumId w:val="4"/>
  </w:num>
  <w:num w:numId="13" w16cid:durableId="231623228">
    <w:abstractNumId w:val="8"/>
  </w:num>
  <w:num w:numId="14" w16cid:durableId="1264803979">
    <w:abstractNumId w:val="3"/>
  </w:num>
  <w:num w:numId="15" w16cid:durableId="1780293652">
    <w:abstractNumId w:val="2"/>
  </w:num>
  <w:num w:numId="16" w16cid:durableId="995492384">
    <w:abstractNumId w:val="1"/>
  </w:num>
  <w:num w:numId="17" w16cid:durableId="1157303678">
    <w:abstractNumId w:val="0"/>
  </w:num>
  <w:num w:numId="18" w16cid:durableId="1205631406">
    <w:abstractNumId w:val="14"/>
  </w:num>
  <w:num w:numId="19" w16cid:durableId="1026784420">
    <w:abstractNumId w:val="15"/>
  </w:num>
  <w:num w:numId="20" w16cid:durableId="1005327275">
    <w:abstractNumId w:val="20"/>
  </w:num>
  <w:num w:numId="21" w16cid:durableId="1668557261">
    <w:abstractNumId w:val="17"/>
  </w:num>
  <w:num w:numId="22" w16cid:durableId="1659768823">
    <w:abstractNumId w:val="11"/>
  </w:num>
  <w:num w:numId="23" w16cid:durableId="1198543473">
    <w:abstractNumId w:val="23"/>
  </w:num>
  <w:num w:numId="24" w16cid:durableId="1042022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0A"/>
    <w:rsid w:val="00276D04"/>
    <w:rsid w:val="00357580"/>
    <w:rsid w:val="003E0C8C"/>
    <w:rsid w:val="004B6F67"/>
    <w:rsid w:val="00610B31"/>
    <w:rsid w:val="00615387"/>
    <w:rsid w:val="00645252"/>
    <w:rsid w:val="006D3D74"/>
    <w:rsid w:val="00885D0A"/>
    <w:rsid w:val="008A4338"/>
    <w:rsid w:val="00913970"/>
    <w:rsid w:val="00A3773B"/>
    <w:rsid w:val="00A9204E"/>
    <w:rsid w:val="00A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1643"/>
  <w15:chartTrackingRefBased/>
  <w15:docId w15:val="{FF65F22F-CD53-4697-A099-F3B156E7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885D0A"/>
    <w:pPr>
      <w:ind w:left="720"/>
      <w:contextualSpacing/>
    </w:pPr>
  </w:style>
  <w:style w:type="table" w:styleId="TableGrid">
    <w:name w:val="Table Grid"/>
    <w:basedOn w:val="TableNormal"/>
    <w:uiPriority w:val="39"/>
    <w:rsid w:val="0088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AppData\Local\Microsoft\Office\16.0\DTS\en-GB%7b5D382CCA-9D84-4786-8A63-2BF0BA7C44F9%7d\%7bD78619FC-D5FC-4C30-AE27-B3F97462D9C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{D78619FC-D5FC-4C30-AE27-B3F97462D9CF}tf02786999_win32</Template>
  <TotalTime>13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Weightman</dc:creator>
  <cp:keywords/>
  <dc:description/>
  <cp:lastModifiedBy>ian</cp:lastModifiedBy>
  <cp:revision>5</cp:revision>
  <dcterms:created xsi:type="dcterms:W3CDTF">2025-04-29T07:41:00Z</dcterms:created>
  <dcterms:modified xsi:type="dcterms:W3CDTF">2026-06-01T07:58:00Z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